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B0" w:rsidRDefault="004F03B0">
      <w:pPr>
        <w:rPr>
          <w:rFonts w:ascii="Times New Roman" w:hAnsi="Times New Roman" w:cs="Times New Roman"/>
        </w:rPr>
      </w:pPr>
    </w:p>
    <w:p w:rsidR="00B36BFD" w:rsidRPr="008D4612" w:rsidRDefault="00B36BFD" w:rsidP="00A83226">
      <w:pPr>
        <w:spacing w:beforeLines="50" w:afterLines="80"/>
        <w:jc w:val="center"/>
        <w:rPr>
          <w:rFonts w:ascii="Times New Roman" w:hAnsi="Times New Roman" w:cs="Times New Roman"/>
        </w:rPr>
      </w:pPr>
      <w:r w:rsidRPr="008D4612">
        <w:rPr>
          <w:rFonts w:ascii="Times New Roman" w:hAnsi="Times New Roman" w:cs="Times New Roman"/>
          <w:b/>
          <w:sz w:val="44"/>
          <w:szCs w:val="44"/>
        </w:rPr>
        <w:t>Sponsorship Application</w:t>
      </w:r>
    </w:p>
    <w:tbl>
      <w:tblPr>
        <w:tblStyle w:val="a4"/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6912"/>
        <w:gridCol w:w="1560"/>
        <w:gridCol w:w="1490"/>
      </w:tblGrid>
      <w:tr w:rsidR="00E149C4" w:rsidRPr="008D4612" w:rsidTr="00CD4B36">
        <w:trPr>
          <w:trHeight w:val="454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E149C4" w:rsidRPr="00710FDD" w:rsidRDefault="00E149C4" w:rsidP="00CD4B36">
            <w:pPr>
              <w:jc w:val="center"/>
              <w:rPr>
                <w:rFonts w:ascii="Times New Roman" w:hAnsi="Times New Roman" w:cs="Times New Roman"/>
                <w:b/>
                <w:color w:val="C7EDCC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C7EDCC" w:themeColor="background1"/>
                <w:sz w:val="24"/>
                <w:szCs w:val="24"/>
              </w:rPr>
              <w:t>Companying Information</w:t>
            </w:r>
          </w:p>
        </w:tc>
      </w:tr>
      <w:tr w:rsidR="00E149C4" w:rsidRPr="008D4612" w:rsidTr="00CD4B36">
        <w:trPr>
          <w:trHeight w:val="1831"/>
        </w:trPr>
        <w:tc>
          <w:tcPr>
            <w:tcW w:w="5000" w:type="pct"/>
            <w:gridSpan w:val="3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Contact Person: ________________ Title: _____________  Department: _________________________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</w:p>
        </w:tc>
      </w:tr>
      <w:tr w:rsidR="00E149C4" w:rsidRPr="008D4612" w:rsidTr="00CD4B36">
        <w:trPr>
          <w:trHeight w:val="454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E149C4" w:rsidRPr="00710FDD" w:rsidRDefault="00E149C4" w:rsidP="00CD4B36">
            <w:pPr>
              <w:jc w:val="center"/>
              <w:rPr>
                <w:rFonts w:ascii="Times New Roman" w:hAnsi="Times New Roman" w:cs="Times New Roman"/>
                <w:b/>
                <w:color w:val="C7EDCC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C7EDCC" w:themeColor="background1"/>
                <w:sz w:val="24"/>
                <w:szCs w:val="24"/>
              </w:rPr>
              <w:t>Sponsorship Packages</w:t>
            </w:r>
          </w:p>
        </w:tc>
      </w:tr>
      <w:tr w:rsidR="000139D2" w:rsidRPr="008D4612" w:rsidTr="00CD4B36">
        <w:trPr>
          <w:trHeight w:val="777"/>
        </w:trPr>
        <w:tc>
          <w:tcPr>
            <w:tcW w:w="5000" w:type="pct"/>
            <w:gridSpan w:val="3"/>
            <w:vAlign w:val="center"/>
          </w:tcPr>
          <w:p w:rsidR="000139D2" w:rsidRPr="00CD4B36" w:rsidRDefault="000139D2" w:rsidP="00CD4B36">
            <w:pPr>
              <w:jc w:val="left"/>
              <w:rPr>
                <w:rFonts w:ascii="Times New Roman" w:hAnsi="Times New Roman" w:cs="Times New Roman"/>
              </w:rPr>
            </w:pPr>
            <w:r w:rsidRPr="00CD4B36">
              <w:rPr>
                <w:rFonts w:ascii="Times New Roman" w:hAnsi="Times New Roman" w:cs="Times New Roman"/>
              </w:rPr>
              <w:t xml:space="preserve">Each sponsorship package is designed especially for the conference. </w:t>
            </w:r>
          </w:p>
          <w:p w:rsidR="000139D2" w:rsidRPr="00CD4B36" w:rsidRDefault="000139D2" w:rsidP="00CD4B36">
            <w:pPr>
              <w:jc w:val="left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CD4B36">
              <w:rPr>
                <w:rFonts w:ascii="Times New Roman" w:hAnsi="Times New Roman" w:cs="Times New Roman" w:hint="eastAsia"/>
              </w:rPr>
              <w:t xml:space="preserve">Please </w:t>
            </w:r>
            <w:r w:rsidRPr="00CD4B36">
              <w:rPr>
                <w:rFonts w:ascii="Times New Roman" w:hAnsi="Times New Roman" w:cs="Times New Roman"/>
              </w:rPr>
              <w:t>Choose the package</w:t>
            </w:r>
            <w:r w:rsidRPr="00CD4B36">
              <w:rPr>
                <w:rFonts w:ascii="Times New Roman" w:hAnsi="Times New Roman" w:cs="Times New Roman" w:hint="eastAsia"/>
              </w:rPr>
              <w:t>s</w:t>
            </w:r>
            <w:r w:rsidRPr="00CD4B36">
              <w:rPr>
                <w:rFonts w:ascii="Times New Roman" w:hAnsi="Times New Roman" w:cs="Times New Roman"/>
              </w:rPr>
              <w:t xml:space="preserve"> that best compliment the marketing strategy of your company.</w:t>
            </w:r>
          </w:p>
        </w:tc>
      </w:tr>
      <w:tr w:rsidR="000609F0" w:rsidRPr="008D4612" w:rsidTr="00CD4B36">
        <w:trPr>
          <w:trHeight w:val="400"/>
        </w:trPr>
        <w:tc>
          <w:tcPr>
            <w:tcW w:w="3469" w:type="pct"/>
            <w:vAlign w:val="center"/>
          </w:tcPr>
          <w:p w:rsidR="00E149C4" w:rsidRPr="00CD4B36" w:rsidRDefault="00E149C4" w:rsidP="00CD4B36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CD4B36">
              <w:rPr>
                <w:rFonts w:ascii="Arial" w:hAnsi="Arial" w:cs="Arial"/>
                <w:b/>
                <w:color w:val="000099"/>
              </w:rPr>
              <w:t>Sponsorship Packages</w:t>
            </w:r>
          </w:p>
        </w:tc>
        <w:tc>
          <w:tcPr>
            <w:tcW w:w="783" w:type="pct"/>
            <w:vAlign w:val="center"/>
          </w:tcPr>
          <w:p w:rsidR="00E149C4" w:rsidRPr="00CD4B36" w:rsidRDefault="00E149C4" w:rsidP="00CD4B36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CD4B36">
              <w:rPr>
                <w:rFonts w:ascii="Arial" w:hAnsi="Arial" w:cs="Arial"/>
                <w:b/>
                <w:color w:val="000099"/>
              </w:rPr>
              <w:t>Prices</w:t>
            </w:r>
          </w:p>
        </w:tc>
        <w:tc>
          <w:tcPr>
            <w:tcW w:w="748" w:type="pct"/>
            <w:vAlign w:val="center"/>
          </w:tcPr>
          <w:p w:rsidR="00E149C4" w:rsidRPr="00CD4B36" w:rsidRDefault="00E149C4" w:rsidP="00CD4B36">
            <w:pPr>
              <w:jc w:val="center"/>
              <w:rPr>
                <w:rFonts w:ascii="Arial" w:hAnsi="Arial" w:cs="Arial"/>
                <w:b/>
                <w:color w:val="000099"/>
              </w:rPr>
            </w:pPr>
            <w:r w:rsidRPr="00CD4B36">
              <w:rPr>
                <w:rFonts w:ascii="Arial" w:hAnsi="Arial" w:cs="Arial"/>
                <w:b/>
                <w:color w:val="000099"/>
              </w:rPr>
              <w:t>Yes/No</w:t>
            </w:r>
          </w:p>
        </w:tc>
      </w:tr>
      <w:tr w:rsidR="000609F0" w:rsidRPr="008D4612" w:rsidTr="00CD4B36">
        <w:trPr>
          <w:trHeight w:val="2353"/>
        </w:trPr>
        <w:tc>
          <w:tcPr>
            <w:tcW w:w="3469" w:type="pct"/>
            <w:vAlign w:val="center"/>
          </w:tcPr>
          <w:p w:rsidR="00B36BFD" w:rsidRDefault="00B36BFD" w:rsidP="00A83226">
            <w:pPr>
              <w:spacing w:afterLines="20"/>
              <w:rPr>
                <w:rFonts w:ascii="Times New Roman" w:hAnsi="Times New Roman" w:cs="Times New Roman"/>
                <w:b/>
              </w:rPr>
            </w:pPr>
            <w:r w:rsidRPr="00B36BFD">
              <w:rPr>
                <w:rFonts w:ascii="Times New Roman" w:hAnsi="Times New Roman" w:cs="Times New Roman"/>
                <w:b/>
              </w:rPr>
              <w:t>Keynote Forum Sponsorship</w:t>
            </w:r>
            <w:r w:rsidR="006E22C9"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E149C4" w:rsidRPr="00D34910" w:rsidRDefault="00B36BFD" w:rsidP="00CD4B36">
            <w:pPr>
              <w:ind w:left="2"/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One Speech Opportunity at Keynote Forum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Five Free Passes to All Programs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Two Color Page of Insert Advertisement in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4. Brochures Hand Out (Provided by Sponsor) in Conference Bag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5. Conference Website Exposure for Sponsor’s Name, Logo and Link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6. Keynote Forum Backdrops Exposure for Sponsor’s Name and Logo</w:t>
            </w:r>
          </w:p>
        </w:tc>
        <w:tc>
          <w:tcPr>
            <w:tcW w:w="783" w:type="pct"/>
            <w:vAlign w:val="center"/>
          </w:tcPr>
          <w:p w:rsidR="00E149C4" w:rsidRPr="00974FE8" w:rsidRDefault="006E22C9" w:rsidP="00CD4B36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$8,000</w:t>
            </w:r>
          </w:p>
        </w:tc>
        <w:tc>
          <w:tcPr>
            <w:tcW w:w="748" w:type="pct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</w:p>
        </w:tc>
      </w:tr>
      <w:tr w:rsidR="000609F0" w:rsidRPr="008D4612" w:rsidTr="00CD4B36">
        <w:trPr>
          <w:trHeight w:val="2608"/>
        </w:trPr>
        <w:tc>
          <w:tcPr>
            <w:tcW w:w="3469" w:type="pct"/>
            <w:vAlign w:val="center"/>
          </w:tcPr>
          <w:p w:rsidR="00E149C4" w:rsidRPr="008D4612" w:rsidRDefault="006E22C9" w:rsidP="00CD4B36">
            <w:pPr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Welcome Banquet </w:t>
            </w:r>
            <w:r w:rsidR="00E149C4" w:rsidRPr="008D4612">
              <w:rPr>
                <w:rFonts w:ascii="Times New Roman" w:hAnsi="Times New Roman" w:cs="Times New Roman"/>
                <w:b/>
              </w:rPr>
              <w:t>Sponsorship:</w:t>
            </w:r>
          </w:p>
          <w:p w:rsidR="00E149C4" w:rsidRPr="008D4612" w:rsidRDefault="006E22C9" w:rsidP="00CD4B36">
            <w:pPr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Address by Representative before the Welcome Banquet (5-10 minutes)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Broadcast Advertising before the Welcome Banquet (30 minutes)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Five Free Passes to All Programs and Exhibition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4. Two Color Page of Insert Advertisement in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5. Brochures Hand Out (Provided by Sponsor) in Conference Bag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6. Conference Website Exposure for Sponsor’s Name, Logo and Link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7. Welcome Banquet Backdrops Exposure for Sponsor’s Name and Logo</w:t>
            </w:r>
          </w:p>
        </w:tc>
        <w:tc>
          <w:tcPr>
            <w:tcW w:w="783" w:type="pct"/>
            <w:vAlign w:val="center"/>
          </w:tcPr>
          <w:p w:rsidR="00E149C4" w:rsidRPr="00974FE8" w:rsidRDefault="006E22C9" w:rsidP="00CD4B36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$8,000</w:t>
            </w:r>
          </w:p>
        </w:tc>
        <w:tc>
          <w:tcPr>
            <w:tcW w:w="748" w:type="pct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</w:p>
        </w:tc>
      </w:tr>
      <w:tr w:rsidR="000609F0" w:rsidRPr="008D4612" w:rsidTr="00CD4B36">
        <w:trPr>
          <w:trHeight w:val="2016"/>
        </w:trPr>
        <w:tc>
          <w:tcPr>
            <w:tcW w:w="3469" w:type="pct"/>
            <w:vAlign w:val="center"/>
          </w:tcPr>
          <w:p w:rsidR="00E149C4" w:rsidRPr="008D4612" w:rsidRDefault="006E22C9" w:rsidP="00CD4B36">
            <w:pPr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Coffee Break </w:t>
            </w:r>
            <w:r w:rsidR="00E149C4" w:rsidRPr="008D4612">
              <w:rPr>
                <w:rFonts w:ascii="Times New Roman" w:hAnsi="Times New Roman" w:cs="Times New Roman"/>
                <w:b/>
              </w:rPr>
              <w:t>Sponsorship: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Advertisement Board in Coffee Break Area (Designed and Printed by Sponsor)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2. Table and Chair for Brochures Hand Out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3. Two Free Passes to All Programs and Exhibition</w:t>
            </w:r>
          </w:p>
          <w:p w:rsidR="006E22C9" w:rsidRPr="006E22C9" w:rsidRDefault="006E22C9" w:rsidP="00CD4B36">
            <w:pP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4. One Color Page of Insert Advertisement in Conference Proceedings</w:t>
            </w:r>
          </w:p>
          <w:p w:rsidR="00E149C4" w:rsidRPr="00D34910" w:rsidRDefault="006E22C9" w:rsidP="00CD4B36">
            <w:pPr>
              <w:rPr>
                <w:rFonts w:ascii="Times New Roman" w:hAnsi="Times New Roman" w:cs="Times New Roman"/>
              </w:rPr>
            </w:pPr>
            <w:r w:rsidRPr="006E22C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5. Conference Website Exposure for Sponsor’s Name, Logo and Link</w:t>
            </w:r>
          </w:p>
        </w:tc>
        <w:tc>
          <w:tcPr>
            <w:tcW w:w="783" w:type="pct"/>
            <w:vAlign w:val="center"/>
          </w:tcPr>
          <w:p w:rsidR="00E149C4" w:rsidRPr="00974FE8" w:rsidRDefault="006E22C9" w:rsidP="00CD4B36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$6,000</w:t>
            </w:r>
          </w:p>
        </w:tc>
        <w:tc>
          <w:tcPr>
            <w:tcW w:w="748" w:type="pct"/>
            <w:vAlign w:val="center"/>
          </w:tcPr>
          <w:p w:rsidR="00E149C4" w:rsidRPr="008D4612" w:rsidRDefault="00E149C4" w:rsidP="00CD4B36">
            <w:pPr>
              <w:rPr>
                <w:rFonts w:ascii="Times New Roman" w:hAnsi="Times New Roman" w:cs="Times New Roman"/>
              </w:rPr>
            </w:pPr>
          </w:p>
        </w:tc>
      </w:tr>
    </w:tbl>
    <w:p w:rsidR="00CD4B36" w:rsidRDefault="00CD4B36">
      <w:pPr>
        <w:rPr>
          <w:rFonts w:ascii="Times New Roman" w:hAnsi="Times New Roman" w:cs="Times New Roman"/>
        </w:rPr>
      </w:pPr>
    </w:p>
    <w:tbl>
      <w:tblPr>
        <w:tblStyle w:val="a4"/>
        <w:tblW w:w="5000" w:type="pct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/>
      </w:tblPr>
      <w:tblGrid>
        <w:gridCol w:w="6912"/>
        <w:gridCol w:w="1560"/>
        <w:gridCol w:w="1490"/>
      </w:tblGrid>
      <w:tr w:rsidR="00CD4B36" w:rsidRPr="008D4612" w:rsidTr="00CD4B36">
        <w:trPr>
          <w:trHeight w:val="2344"/>
        </w:trPr>
        <w:tc>
          <w:tcPr>
            <w:tcW w:w="3469" w:type="pct"/>
            <w:vAlign w:val="center"/>
          </w:tcPr>
          <w:p w:rsidR="00CD4B36" w:rsidRDefault="00CD4B36" w:rsidP="008C7382">
            <w:pPr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Parallel Session </w:t>
            </w:r>
            <w:r w:rsidRPr="008D4612">
              <w:rPr>
                <w:rFonts w:ascii="Times New Roman" w:hAnsi="Times New Roman" w:cs="Times New Roman"/>
                <w:b/>
              </w:rPr>
              <w:t>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One Speech Opportunity at Sponsored Session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Advertisement Board in Sponsored Session (Designed and Printed by Sponsor)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Three Free Passes to All Programs and Exhibition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4. One Color Page of Insert Advertisement in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5. Conference Website Exposure for Sponsor’s Name, Logo and Link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6. Session Backdrops Exposure for Sponsor’s Name and Logo</w:t>
            </w:r>
          </w:p>
        </w:tc>
        <w:tc>
          <w:tcPr>
            <w:tcW w:w="783" w:type="pct"/>
            <w:vAlign w:val="center"/>
          </w:tcPr>
          <w:p w:rsidR="00CD4B36" w:rsidRPr="00974FE8" w:rsidRDefault="00CD4B36" w:rsidP="008C7382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$4,000</w:t>
            </w:r>
          </w:p>
        </w:tc>
        <w:tc>
          <w:tcPr>
            <w:tcW w:w="748" w:type="pct"/>
            <w:vAlign w:val="center"/>
          </w:tcPr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</w:p>
        </w:tc>
      </w:tr>
      <w:tr w:rsidR="00CD4B36" w:rsidRPr="008D4612" w:rsidTr="00CD4B36">
        <w:trPr>
          <w:trHeight w:val="1399"/>
        </w:trPr>
        <w:tc>
          <w:tcPr>
            <w:tcW w:w="3469" w:type="pct"/>
            <w:vAlign w:val="center"/>
          </w:tcPr>
          <w:p w:rsidR="00CD4B36" w:rsidRDefault="00CD4B36" w:rsidP="008C7382">
            <w:pPr>
              <w:ind w:left="316" w:hangingChars="150" w:hanging="316"/>
              <w:rPr>
                <w:rFonts w:ascii="Times New Roman" w:hAnsi="Times New Roman" w:cs="Times New Roman"/>
                <w:b/>
              </w:rPr>
            </w:pPr>
            <w:r w:rsidRPr="006E22C9">
              <w:rPr>
                <w:rFonts w:ascii="Times New Roman" w:hAnsi="Times New Roman" w:cs="Times New Roman"/>
                <w:b/>
              </w:rPr>
              <w:t xml:space="preserve">Conference Proceeding </w:t>
            </w:r>
            <w:r w:rsidRPr="008D4612">
              <w:rPr>
                <w:rFonts w:ascii="Times New Roman" w:hAnsi="Times New Roman" w:cs="Times New Roman"/>
                <w:b/>
              </w:rPr>
              <w:t>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1. Inside Front Cover of Conference Proceedings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2. Three Free Passes to All Programs and Exhibition</w:t>
            </w:r>
            <w:r w:rsidRPr="00056B3B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br/>
              <w:t>3. Conference Website Exposure for Sponsor’s Name, Logo and Link</w:t>
            </w:r>
          </w:p>
        </w:tc>
        <w:tc>
          <w:tcPr>
            <w:tcW w:w="783" w:type="pct"/>
            <w:vAlign w:val="center"/>
          </w:tcPr>
          <w:p w:rsidR="00CD4B36" w:rsidRPr="00974FE8" w:rsidRDefault="00CD4B36" w:rsidP="008C7382">
            <w:pPr>
              <w:jc w:val="center"/>
              <w:rPr>
                <w:rFonts w:ascii="Times New Roman" w:hAnsi="Times New Roman" w:cs="Times New Roman"/>
              </w:rPr>
            </w:pPr>
            <w:r w:rsidRPr="006E22C9">
              <w:rPr>
                <w:rFonts w:ascii="Times New Roman" w:hAnsi="Times New Roman" w:cs="Times New Roman"/>
              </w:rPr>
              <w:t>$5,000</w:t>
            </w:r>
          </w:p>
        </w:tc>
        <w:tc>
          <w:tcPr>
            <w:tcW w:w="748" w:type="pct"/>
            <w:vAlign w:val="center"/>
          </w:tcPr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</w:p>
        </w:tc>
      </w:tr>
      <w:tr w:rsidR="00CD4B36" w:rsidRPr="006E22C9" w:rsidTr="00CD4B36">
        <w:trPr>
          <w:trHeight w:val="493"/>
        </w:trPr>
        <w:tc>
          <w:tcPr>
            <w:tcW w:w="5000" w:type="pct"/>
            <w:gridSpan w:val="3"/>
            <w:vAlign w:val="center"/>
          </w:tcPr>
          <w:p w:rsidR="00CD4B36" w:rsidRPr="006E22C9" w:rsidRDefault="00CD4B36" w:rsidP="008C73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9F0">
              <w:rPr>
                <w:rFonts w:ascii="Times New Roman" w:hAnsi="Times New Roman" w:cs="Times New Roman"/>
                <w:b/>
              </w:rPr>
              <w:t xml:space="preserve">Total Amount: </w:t>
            </w:r>
          </w:p>
        </w:tc>
      </w:tr>
      <w:tr w:rsidR="00CD4B36" w:rsidRPr="008D4612" w:rsidTr="00CD4B36">
        <w:trPr>
          <w:trHeight w:val="468"/>
        </w:trPr>
        <w:tc>
          <w:tcPr>
            <w:tcW w:w="5000" w:type="pct"/>
            <w:gridSpan w:val="3"/>
            <w:shd w:val="clear" w:color="auto" w:fill="548DD4" w:themeFill="text2" w:themeFillTint="99"/>
            <w:vAlign w:val="center"/>
          </w:tcPr>
          <w:p w:rsidR="00CD4B36" w:rsidRPr="00710FDD" w:rsidRDefault="00CD4B36" w:rsidP="008C7382">
            <w:pPr>
              <w:jc w:val="center"/>
              <w:rPr>
                <w:rFonts w:ascii="Times New Roman" w:hAnsi="Times New Roman" w:cs="Times New Roman"/>
                <w:b/>
                <w:color w:val="C7EDCC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C7EDCC" w:themeColor="background1"/>
                <w:sz w:val="24"/>
                <w:szCs w:val="24"/>
              </w:rPr>
              <w:t>Payment Method</w:t>
            </w:r>
          </w:p>
        </w:tc>
      </w:tr>
      <w:tr w:rsidR="00CD4B36" w:rsidRPr="008D4612" w:rsidTr="00CD4B36">
        <w:trPr>
          <w:trHeight w:val="4703"/>
        </w:trPr>
        <w:tc>
          <w:tcPr>
            <w:tcW w:w="5000" w:type="pct"/>
            <w:gridSpan w:val="3"/>
            <w:vAlign w:val="center"/>
          </w:tcPr>
          <w:p w:rsidR="00CD4B36" w:rsidRPr="008D4612" w:rsidRDefault="00CD4B36" w:rsidP="00A83226">
            <w:pPr>
              <w:spacing w:afterLines="30"/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telegraphic transfer failure. Prior the TT, please consult one of the organizing committee coordinators to justify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required TT info or refer strictly as the following: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 (The detail of remittance, Please note that bank transaction fee is due to the payer.)</w:t>
            </w:r>
          </w:p>
          <w:p w:rsidR="00CD4B36" w:rsidRPr="00337D5D" w:rsidRDefault="00CD4B36" w:rsidP="00A83226">
            <w:pPr>
              <w:spacing w:beforeLines="50" w:afterLines="20"/>
              <w:rPr>
                <w:rFonts w:ascii="Times New Roman" w:hAnsi="Times New Roman" w:cs="Times New Roman"/>
                <w:b/>
              </w:rPr>
            </w:pPr>
            <w:r w:rsidRPr="00337D5D">
              <w:rPr>
                <w:rFonts w:ascii="Times New Roman" w:hAnsi="Times New Roman" w:cs="Times New Roman"/>
                <w:b/>
              </w:rPr>
              <w:t xml:space="preserve">The Detail </w:t>
            </w:r>
            <w:r w:rsidRPr="00337D5D">
              <w:rPr>
                <w:rFonts w:ascii="Times New Roman" w:hAnsi="Times New Roman" w:cs="Times New Roman" w:hint="eastAsia"/>
                <w:b/>
              </w:rPr>
              <w:t>o</w:t>
            </w:r>
            <w:r w:rsidRPr="00337D5D">
              <w:rPr>
                <w:rFonts w:ascii="Times New Roman" w:hAnsi="Times New Roman" w:cs="Times New Roman"/>
                <w:b/>
              </w:rPr>
              <w:t>f Remittance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Beneficiary Bank: HSBC Hong Kong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CD4B36" w:rsidRPr="008D4612" w:rsidRDefault="00CD4B36" w:rsidP="008C7382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6. Beneficiary Name: BITeomics Limited</w:t>
            </w:r>
          </w:p>
          <w:p w:rsidR="00CD4B36" w:rsidRPr="008D4612" w:rsidRDefault="00CD4B36" w:rsidP="00074DCB">
            <w:pPr>
              <w:rPr>
                <w:rFonts w:ascii="Times New Roman" w:hAnsi="Times New Roman" w:cs="Times New Roman"/>
              </w:rPr>
            </w:pPr>
            <w:r w:rsidRPr="000609F0">
              <w:rPr>
                <w:rFonts w:ascii="Times New Roman" w:hAnsi="Times New Roman" w:cs="Times New Roman"/>
                <w:b/>
              </w:rPr>
              <w:t xml:space="preserve">NOTE: </w:t>
            </w:r>
            <w:r w:rsidRPr="008D4612">
              <w:rPr>
                <w:rFonts w:ascii="Times New Roman" w:hAnsi="Times New Roman" w:cs="Times New Roman"/>
              </w:rPr>
              <w:t>Please</w:t>
            </w:r>
            <w:r>
              <w:rPr>
                <w:rFonts w:ascii="Times New Roman" w:hAnsi="Times New Roman" w:cs="Times New Roman"/>
              </w:rPr>
              <w:t xml:space="preserve"> mark your payment to "</w:t>
            </w:r>
            <w:r w:rsidR="00074DCB">
              <w:rPr>
                <w:rFonts w:ascii="Times New Roman" w:hAnsi="Times New Roman" w:cs="Times New Roman" w:hint="eastAsia"/>
              </w:rPr>
              <w:t>WDD</w:t>
            </w:r>
            <w:r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Pr="008D4612">
              <w:rPr>
                <w:rFonts w:ascii="Times New Roman" w:hAnsi="Times New Roman" w:cs="Times New Roman"/>
              </w:rPr>
              <w:t>"</w:t>
            </w:r>
          </w:p>
        </w:tc>
      </w:tr>
      <w:tr w:rsidR="00CD4B36" w:rsidRPr="008D4612" w:rsidTr="00074DCB">
        <w:trPr>
          <w:trHeight w:val="454"/>
        </w:trPr>
        <w:tc>
          <w:tcPr>
            <w:tcW w:w="5000" w:type="pct"/>
            <w:gridSpan w:val="3"/>
            <w:tcBorders>
              <w:bottom w:val="single" w:sz="8" w:space="0" w:color="0070C0"/>
            </w:tcBorders>
            <w:shd w:val="clear" w:color="auto" w:fill="548DD4" w:themeFill="text2" w:themeFillTint="99"/>
            <w:vAlign w:val="center"/>
          </w:tcPr>
          <w:p w:rsidR="00CD4B36" w:rsidRPr="00710FDD" w:rsidRDefault="00CD4B36" w:rsidP="008C7382">
            <w:pPr>
              <w:jc w:val="center"/>
              <w:rPr>
                <w:rFonts w:ascii="Times New Roman" w:hAnsi="Times New Roman" w:cs="Times New Roman"/>
                <w:b/>
                <w:color w:val="C7EDCC" w:themeColor="background1"/>
                <w:sz w:val="24"/>
                <w:szCs w:val="24"/>
              </w:rPr>
            </w:pPr>
            <w:r w:rsidRPr="00710FDD">
              <w:rPr>
                <w:rFonts w:ascii="Times New Roman" w:hAnsi="Times New Roman" w:cs="Times New Roman"/>
                <w:b/>
                <w:color w:val="C7EDCC" w:themeColor="background1"/>
                <w:sz w:val="24"/>
                <w:szCs w:val="24"/>
              </w:rPr>
              <w:t>Contact Us</w:t>
            </w:r>
          </w:p>
        </w:tc>
      </w:tr>
      <w:tr w:rsidR="00CD4B36" w:rsidRPr="00D34910" w:rsidTr="00CD4B36">
        <w:trPr>
          <w:trHeight w:val="1840"/>
        </w:trPr>
        <w:tc>
          <w:tcPr>
            <w:tcW w:w="5000" w:type="pct"/>
            <w:gridSpan w:val="3"/>
            <w:vAlign w:val="center"/>
          </w:tcPr>
          <w:p w:rsidR="00CD4B36" w:rsidRPr="00074DCB" w:rsidRDefault="00CD4B36" w:rsidP="00074DCB">
            <w:pPr>
              <w:shd w:val="clear" w:color="auto" w:fill="FFFFFF"/>
              <w:spacing w:line="390" w:lineRule="atLeas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074DCB">
              <w:rPr>
                <w:rFonts w:ascii="Times New Roman" w:hAnsi="Times New Roman" w:cs="Times New Roman"/>
              </w:rPr>
              <w:t xml:space="preserve">Ms. </w:t>
            </w:r>
            <w:r w:rsidR="00074DCB" w:rsidRPr="00074DCB">
              <w:rPr>
                <w:rFonts w:ascii="Times New Roman" w:hAnsi="Times New Roman" w:cs="Times New Roman"/>
              </w:rPr>
              <w:t>Jessica Yang </w:t>
            </w:r>
            <w:r w:rsidRPr="00074DCB">
              <w:rPr>
                <w:rFonts w:ascii="Times New Roman" w:hAnsi="Times New Roman" w:cs="Times New Roman"/>
              </w:rPr>
              <w:t xml:space="preserve"> </w:t>
            </w:r>
            <w:r w:rsidRPr="00D34910">
              <w:rPr>
                <w:rFonts w:ascii="Times New Roman" w:hAnsi="Times New Roman" w:cs="Times New Roman"/>
              </w:rPr>
              <w:br/>
              <w:t>O</w:t>
            </w:r>
            <w:r>
              <w:rPr>
                <w:rFonts w:ascii="Times New Roman" w:hAnsi="Times New Roman" w:cs="Times New Roman"/>
              </w:rPr>
              <w:t xml:space="preserve">rganizing Committee of </w:t>
            </w:r>
            <w:r w:rsidR="00074DCB">
              <w:rPr>
                <w:rFonts w:ascii="Times New Roman" w:hAnsi="Times New Roman" w:cs="Times New Roman" w:hint="eastAsia"/>
              </w:rPr>
              <w:t>WDD</w:t>
            </w:r>
            <w:r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br/>
              <w:t>BIT Congress Inc</w:t>
            </w:r>
            <w:r>
              <w:rPr>
                <w:rFonts w:ascii="Times New Roman" w:hAnsi="Times New Roman" w:cs="Times New Roman" w:hint="eastAsia"/>
              </w:rPr>
              <w:t xml:space="preserve">., </w:t>
            </w:r>
            <w:r w:rsidRPr="00D34910">
              <w:rPr>
                <w:rFonts w:ascii="Times New Roman" w:hAnsi="Times New Roman" w:cs="Times New Roman"/>
              </w:rPr>
              <w:t xml:space="preserve">East Wing, 11F, Dalian Ascendas IT Park, No. 1 Hui Xian Yuan, Dalian Hi-tech Industrial Zone, </w:t>
            </w:r>
            <w:r w:rsidRPr="00D34910">
              <w:rPr>
                <w:rFonts w:ascii="Times New Roman" w:hAnsi="Times New Roman" w:cs="Times New Roman"/>
              </w:rPr>
              <w:br/>
              <w:t>LN 116025, P.R.China</w:t>
            </w:r>
            <w:r w:rsidRPr="00D34910">
              <w:rPr>
                <w:rFonts w:ascii="Times New Roman" w:hAnsi="Times New Roman" w:cs="Times New Roman"/>
              </w:rPr>
              <w:br/>
            </w:r>
            <w:r w:rsidRPr="00074DCB">
              <w:rPr>
                <w:rFonts w:ascii="Times New Roman" w:hAnsi="Times New Roman" w:cs="Times New Roman"/>
              </w:rPr>
              <w:t xml:space="preserve">Tel: </w:t>
            </w:r>
            <w:r w:rsidR="00074DCB">
              <w:rPr>
                <w:rFonts w:ascii="Times New Roman" w:hAnsi="Times New Roman" w:cs="Times New Roman"/>
              </w:rPr>
              <w:t>0086-411-84799609-8</w:t>
            </w:r>
            <w:r w:rsidR="00074DCB">
              <w:rPr>
                <w:rFonts w:ascii="Times New Roman" w:hAnsi="Times New Roman" w:cs="Times New Roman" w:hint="eastAsia"/>
              </w:rPr>
              <w:t>26</w:t>
            </w:r>
            <w:r>
              <w:rPr>
                <w:rFonts w:ascii="Times New Roman" w:hAnsi="Times New Roman" w:cs="Times New Roman" w:hint="eastAsia"/>
              </w:rPr>
              <w:t xml:space="preserve">     </w:t>
            </w:r>
            <w:r w:rsidRPr="00074DCB">
              <w:rPr>
                <w:rFonts w:ascii="Times New Roman" w:hAnsi="Times New Roman" w:cs="Times New Roman"/>
              </w:rPr>
              <w:t xml:space="preserve">Email: </w:t>
            </w:r>
            <w:hyperlink r:id="rId6" w:history="1">
              <w:r w:rsidR="00074DCB" w:rsidRPr="00074DCB">
                <w:rPr>
                  <w:rFonts w:ascii="Times New Roman" w:hAnsi="Times New Roman" w:cs="Times New Roman"/>
                </w:rPr>
                <w:t>Jessica@dnaday.com</w:t>
              </w:r>
            </w:hyperlink>
            <w:hyperlink r:id="rId7" w:history="1"/>
            <w:r w:rsidRPr="00074DC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D4B36" w:rsidRPr="00CD4B36" w:rsidRDefault="00CD4B36">
      <w:pPr>
        <w:rPr>
          <w:rFonts w:ascii="Times New Roman" w:hAnsi="Times New Roman" w:cs="Times New Roman"/>
        </w:rPr>
      </w:pPr>
    </w:p>
    <w:sectPr w:rsidR="00CD4B36" w:rsidRPr="00CD4B36" w:rsidSect="00CD4B36">
      <w:headerReference w:type="default" r:id="rId8"/>
      <w:pgSz w:w="11906" w:h="16838"/>
      <w:pgMar w:top="2948" w:right="1080" w:bottom="1276" w:left="1080" w:header="851" w:footer="33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AC2" w:rsidRDefault="00657AC2" w:rsidP="00E149C4">
      <w:r>
        <w:separator/>
      </w:r>
    </w:p>
  </w:endnote>
  <w:endnote w:type="continuationSeparator" w:id="1">
    <w:p w:rsidR="00657AC2" w:rsidRDefault="00657AC2" w:rsidP="00E14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AC2" w:rsidRDefault="00657AC2" w:rsidP="00E149C4">
      <w:r>
        <w:separator/>
      </w:r>
    </w:p>
  </w:footnote>
  <w:footnote w:type="continuationSeparator" w:id="1">
    <w:p w:rsidR="00657AC2" w:rsidRDefault="00657AC2" w:rsidP="00E14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580" w:rsidRDefault="00CD4B36" w:rsidP="00CD4B36">
    <w:pPr>
      <w:pStyle w:val="a5"/>
      <w:ind w:firstLineChars="1240" w:firstLine="2604"/>
      <w:rPr>
        <w:rFonts w:ascii="Arial" w:hAnsi="Arial" w:cs="Arial"/>
        <w:color w:val="000000"/>
        <w:sz w:val="21"/>
        <w:szCs w:val="21"/>
      </w:rPr>
    </w:pPr>
    <w:r>
      <w:rPr>
        <w:rFonts w:ascii="Arial" w:hAnsi="Arial" w:cs="Arial"/>
        <w:noProof/>
        <w:color w:val="000000"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-676275</wp:posOffset>
          </wp:positionH>
          <wp:positionV relativeFrom="paragraph">
            <wp:posOffset>-540385</wp:posOffset>
          </wp:positionV>
          <wp:extent cx="7540136" cy="1952624"/>
          <wp:effectExtent l="19050" t="0" r="3664" b="0"/>
          <wp:wrapNone/>
          <wp:docPr id="2" name="图片 1" descr="C:\Documents and Settings\wangfa\桌面\CMCB 2018\网站\Banner\确定版\CMCBbanner4副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wangfa\桌面\CMCB 2018\网站\Banner\确定版\CMCBbanner4副本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136" cy="1952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9C4"/>
    <w:rsid w:val="000139D2"/>
    <w:rsid w:val="0003420A"/>
    <w:rsid w:val="000541F0"/>
    <w:rsid w:val="000609F0"/>
    <w:rsid w:val="00074DCB"/>
    <w:rsid w:val="000B376E"/>
    <w:rsid w:val="001668F6"/>
    <w:rsid w:val="00191A68"/>
    <w:rsid w:val="0019466A"/>
    <w:rsid w:val="001A6464"/>
    <w:rsid w:val="001B20A3"/>
    <w:rsid w:val="00244A84"/>
    <w:rsid w:val="002B4D54"/>
    <w:rsid w:val="0030409A"/>
    <w:rsid w:val="00337D5D"/>
    <w:rsid w:val="003C0580"/>
    <w:rsid w:val="004513AD"/>
    <w:rsid w:val="00465622"/>
    <w:rsid w:val="004F03B0"/>
    <w:rsid w:val="004F3216"/>
    <w:rsid w:val="00536AAD"/>
    <w:rsid w:val="005976FB"/>
    <w:rsid w:val="005D55F1"/>
    <w:rsid w:val="005E0160"/>
    <w:rsid w:val="00657AC2"/>
    <w:rsid w:val="00664078"/>
    <w:rsid w:val="00676DA6"/>
    <w:rsid w:val="006E22C9"/>
    <w:rsid w:val="006F37FF"/>
    <w:rsid w:val="00710FDD"/>
    <w:rsid w:val="0071644D"/>
    <w:rsid w:val="007C2A74"/>
    <w:rsid w:val="008D4612"/>
    <w:rsid w:val="0093448A"/>
    <w:rsid w:val="00951837"/>
    <w:rsid w:val="00974FE8"/>
    <w:rsid w:val="009C33F6"/>
    <w:rsid w:val="009E3599"/>
    <w:rsid w:val="00A83226"/>
    <w:rsid w:val="00AA3042"/>
    <w:rsid w:val="00B36BFD"/>
    <w:rsid w:val="00BB45D2"/>
    <w:rsid w:val="00BD7C2E"/>
    <w:rsid w:val="00C2045E"/>
    <w:rsid w:val="00CB1997"/>
    <w:rsid w:val="00CB5484"/>
    <w:rsid w:val="00CD4B36"/>
    <w:rsid w:val="00CF4099"/>
    <w:rsid w:val="00D0126F"/>
    <w:rsid w:val="00D34910"/>
    <w:rsid w:val="00D539B5"/>
    <w:rsid w:val="00D83FDE"/>
    <w:rsid w:val="00E149C4"/>
    <w:rsid w:val="00E14E47"/>
    <w:rsid w:val="00EC00F2"/>
    <w:rsid w:val="00ED13A3"/>
    <w:rsid w:val="00EE2D13"/>
    <w:rsid w:val="00EE33ED"/>
    <w:rsid w:val="00EE6022"/>
    <w:rsid w:val="00F02D14"/>
    <w:rsid w:val="00F267A2"/>
    <w:rsid w:val="00F3488A"/>
    <w:rsid w:val="00F70C37"/>
    <w:rsid w:val="00FE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149C4"/>
    <w:rPr>
      <w:sz w:val="18"/>
      <w:szCs w:val="18"/>
    </w:rPr>
  </w:style>
  <w:style w:type="paragraph" w:styleId="a6">
    <w:name w:val="footer"/>
    <w:basedOn w:val="a"/>
    <w:link w:val="Char1"/>
    <w:semiHidden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semiHidden/>
    <w:rsid w:val="00E149C4"/>
    <w:rPr>
      <w:sz w:val="18"/>
      <w:szCs w:val="18"/>
    </w:rPr>
  </w:style>
  <w:style w:type="character" w:styleId="a7">
    <w:name w:val="Strong"/>
    <w:basedOn w:val="a0"/>
    <w:uiPriority w:val="22"/>
    <w:qFormat/>
    <w:rsid w:val="00D34910"/>
    <w:rPr>
      <w:b/>
      <w:bCs/>
    </w:rPr>
  </w:style>
  <w:style w:type="character" w:styleId="a8">
    <w:name w:val="Hyperlink"/>
    <w:basedOn w:val="a0"/>
    <w:semiHidden/>
    <w:unhideWhenUsed/>
    <w:rsid w:val="00F267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6431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5110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3327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dy@cmcb-congr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@dnada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yanghui</cp:lastModifiedBy>
  <cp:revision>3</cp:revision>
  <dcterms:created xsi:type="dcterms:W3CDTF">2017-06-07T03:06:00Z</dcterms:created>
  <dcterms:modified xsi:type="dcterms:W3CDTF">2017-07-04T05:24:00Z</dcterms:modified>
</cp:coreProperties>
</file>